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1" w:rsidRDefault="00BC7681" w:rsidP="00BC7681">
      <w:pPr>
        <w:spacing w:before="60" w:after="10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>Критерии оценивания</w:t>
      </w:r>
    </w:p>
    <w:p w:rsidR="00BC7681" w:rsidRDefault="00BC7681" w:rsidP="00BC7681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Опытные педагоги рекомендуют начать подготовку ознакомиться с критериями оценивания, ведь именно согласно этим пунктам и необходимо будет писать сочинение-рассуждение. </w:t>
      </w:r>
    </w:p>
    <w:p w:rsidR="00BC7681" w:rsidRDefault="00BC7681" w:rsidP="00BC7681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В 2021 году ФИПИ установил такие критерии оценивнаия: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BC7681" w:rsidTr="00BC768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36"/>
                <w:szCs w:val="36"/>
                <w:lang w:eastAsia="ru-RU"/>
              </w:rPr>
              <w:t xml:space="preserve">Критерий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36"/>
                <w:szCs w:val="36"/>
                <w:lang w:eastAsia="ru-RU"/>
              </w:rPr>
              <w:t xml:space="preserve"> Пояснение </w:t>
            </w:r>
          </w:p>
        </w:tc>
      </w:tr>
      <w:tr w:rsidR="00BC7681" w:rsidTr="00BC768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Соответствие теме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Если текст не по теме, по К</w:t>
            </w:r>
            <w:proofErr w:type="gramStart"/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 xml:space="preserve"> ставят «незачет» и сочинение дальше не проверяют.</w:t>
            </w:r>
          </w:p>
        </w:tc>
      </w:tr>
      <w:tr w:rsidR="00BC7681" w:rsidTr="00BC768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 xml:space="preserve">   Аргументация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Экзаменуемый может привлекать для аргументации любые литературные произведения, а также приводить исторические факты и личный опыт. Минимум 1 аргумент должен быть с опорой на литературное произведение</w:t>
            </w:r>
          </w:p>
        </w:tc>
      </w:tr>
      <w:tr w:rsidR="00BC7681" w:rsidTr="00BC768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Композиция и логичность рассуждения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Оценивают наличие логической цепочки между тезисом, основной частью и заключением.</w:t>
            </w:r>
          </w:p>
        </w:tc>
      </w:tr>
      <w:tr w:rsidR="00BC7681" w:rsidTr="00BC768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Качество письменной речи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Оценивают речевое оформление, употребление терминов, разнообразие лексики и сложность конструкций.</w:t>
            </w:r>
          </w:p>
        </w:tc>
      </w:tr>
      <w:tr w:rsidR="00BC7681" w:rsidTr="00BC768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>Грамотность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81" w:rsidRDefault="00BC7681">
            <w:pPr>
              <w:spacing w:before="60" w:after="100" w:afterAutospacing="1" w:line="360" w:lineRule="atLeast"/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t xml:space="preserve">По критерию выставят «незачет», если на каждые 100 слов текста в среднем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</w:rPr>
              <w:lastRenderedPageBreak/>
              <w:t>будет приходиться более 5 ошибок (учитываются грамматика, орфография и пунктуация).</w:t>
            </w:r>
          </w:p>
        </w:tc>
      </w:tr>
    </w:tbl>
    <w:p w:rsidR="00BC7681" w:rsidRDefault="00BC7681" w:rsidP="00BC7681">
      <w:pPr>
        <w:spacing w:before="60" w:after="100" w:afterAutospacing="1" w:line="360" w:lineRule="atLeast"/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  <w:lang w:eastAsia="ru-RU"/>
        </w:rPr>
      </w:pPr>
    </w:p>
    <w:p w:rsidR="00BC7681" w:rsidRDefault="00BC7681" w:rsidP="00BC7681">
      <w:pPr>
        <w:spacing w:before="60" w:after="100" w:afterAutospacing="1" w:line="360" w:lineRule="atLeast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Для того чтобы за работу 11-классник получил желаемый «зачет» необходимо, сочинение должно отвечать таким основным требованиям: объем более 250 слов; соответствие заданной теме; наличие аргументации с привлечением литературного материала. Таким образом, документ дает исчерпывающий ответ на вопрос, нужны ли в итоговом сочинении ЕГЭ 2021 литературные аргументы. Да, сам экзамен носит метапредметный характер и не является исключительно проверкой знаний по литературе, но опора на произведения отечественных или зарубежных авторов является обязательным условием.... </w:t>
      </w:r>
    </w:p>
    <w:p w:rsidR="00BC7681" w:rsidRDefault="00BC7681" w:rsidP="00BC7681">
      <w:pPr>
        <w:spacing w:before="60" w:after="100" w:afterAutospacing="1" w:line="360" w:lineRule="atLeast"/>
        <w:rPr>
          <w:b/>
          <w:color w:val="17365D" w:themeColor="text2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Подробнее: </w:t>
      </w:r>
      <w:hyperlink r:id="rId5" w:history="1">
        <w:r>
          <w:rPr>
            <w:rStyle w:val="a3"/>
            <w:b/>
            <w:color w:val="4F6228" w:themeColor="accent3" w:themeShade="80"/>
            <w:u w:val="none"/>
            <w:bdr w:val="none" w:sz="0" w:space="0" w:color="auto" w:frame="1"/>
          </w:rPr>
          <w:t>https://2021god.com/argumenty-k-itogovomu-sochineniyu-v-2021-godu/</w:t>
        </w:r>
      </w:hyperlink>
      <w:r>
        <w:rPr>
          <w:b/>
          <w:color w:val="17365D" w:themeColor="text2" w:themeShade="BF"/>
          <w:sz w:val="32"/>
          <w:szCs w:val="36"/>
        </w:rPr>
        <w:t xml:space="preserve">  </w:t>
      </w:r>
    </w:p>
    <w:p w:rsidR="005A229B" w:rsidRDefault="005A229B"/>
    <w:sectPr w:rsidR="005A229B" w:rsidSect="005A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028"/>
    <w:multiLevelType w:val="multilevel"/>
    <w:tmpl w:val="5DD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81"/>
    <w:rsid w:val="005A229B"/>
    <w:rsid w:val="00BC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681"/>
    <w:rPr>
      <w:color w:val="0000FF"/>
      <w:u w:val="single"/>
    </w:rPr>
  </w:style>
  <w:style w:type="table" w:styleId="a4">
    <w:name w:val="Table Grid"/>
    <w:basedOn w:val="a1"/>
    <w:uiPriority w:val="59"/>
    <w:rsid w:val="00BC7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21god.com/argumenty-k-itogovomu-sochineniyu-v-2021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Звада</cp:lastModifiedBy>
  <cp:revision>2</cp:revision>
  <dcterms:created xsi:type="dcterms:W3CDTF">2020-09-16T10:19:00Z</dcterms:created>
  <dcterms:modified xsi:type="dcterms:W3CDTF">2020-09-16T10:20:00Z</dcterms:modified>
</cp:coreProperties>
</file>