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8D" w:rsidRDefault="0085428D" w:rsidP="0085428D">
      <w:pPr>
        <w:spacing w:after="0"/>
        <w:jc w:val="center"/>
        <w:rPr>
          <w:rFonts w:ascii="Verdana" w:hAnsi="Verdana" w:cs="Times New Roman"/>
          <w:b/>
          <w:i/>
          <w:color w:val="0070C0"/>
          <w:sz w:val="32"/>
          <w:szCs w:val="32"/>
        </w:rPr>
      </w:pPr>
      <w:r w:rsidRPr="00BB6A33">
        <w:rPr>
          <w:rFonts w:ascii="Verdana" w:hAnsi="Verdana" w:cs="Times New Roman"/>
          <w:b/>
          <w:i/>
          <w:color w:val="0070C0"/>
          <w:sz w:val="32"/>
          <w:szCs w:val="32"/>
        </w:rPr>
        <w:t>ПАМЯТКА</w:t>
      </w:r>
    </w:p>
    <w:p w:rsidR="0085428D" w:rsidRPr="00BB6A33" w:rsidRDefault="0085428D" w:rsidP="0085428D">
      <w:pPr>
        <w:spacing w:after="0"/>
        <w:jc w:val="center"/>
        <w:rPr>
          <w:rFonts w:ascii="Verdana" w:hAnsi="Verdana" w:cs="Times New Roman"/>
          <w:b/>
          <w:i/>
          <w:color w:val="0070C0"/>
          <w:sz w:val="32"/>
          <w:szCs w:val="32"/>
        </w:rPr>
      </w:pPr>
      <w:r w:rsidRPr="00BB6A33">
        <w:rPr>
          <w:rFonts w:ascii="Verdana" w:hAnsi="Verdana" w:cs="Times New Roman"/>
          <w:b/>
          <w:i/>
          <w:color w:val="0070C0"/>
          <w:sz w:val="32"/>
          <w:szCs w:val="32"/>
        </w:rPr>
        <w:t xml:space="preserve"> учащемуся по подготовке</w:t>
      </w:r>
    </w:p>
    <w:p w:rsidR="00BB6A33" w:rsidRPr="00BB6A33" w:rsidRDefault="0085428D" w:rsidP="0085428D">
      <w:pPr>
        <w:spacing w:after="0"/>
        <w:jc w:val="both"/>
        <w:rPr>
          <w:rFonts w:ascii="Verdana" w:hAnsi="Verdana" w:cs="Times New Roman"/>
          <w:b/>
          <w:i/>
          <w:color w:val="0070C0"/>
        </w:rPr>
      </w:pPr>
      <w:r w:rsidRPr="00BB6A33">
        <w:rPr>
          <w:rFonts w:ascii="Verdana" w:hAnsi="Verdana" w:cs="Times New Roman"/>
          <w:b/>
          <w:i/>
          <w:color w:val="0070C0"/>
          <w:sz w:val="32"/>
          <w:szCs w:val="32"/>
        </w:rPr>
        <w:t xml:space="preserve"> </w:t>
      </w:r>
      <w:r w:rsidRPr="0085428D">
        <w:rPr>
          <w:rFonts w:ascii="Verdana" w:hAnsi="Verdana" w:cs="Times New Roman"/>
          <w:b/>
          <w:i/>
          <w:color w:val="0070C0"/>
          <w:sz w:val="28"/>
          <w:szCs w:val="32"/>
        </w:rPr>
        <w:t>к итоговому сочинению 2018-2019 учебного года</w:t>
      </w:r>
    </w:p>
    <w:p w:rsidR="00BB6A33" w:rsidRPr="00BB6A33" w:rsidRDefault="00BB6A33" w:rsidP="00BB6A33">
      <w:pPr>
        <w:spacing w:after="0"/>
        <w:jc w:val="center"/>
        <w:rPr>
          <w:rFonts w:ascii="Verdana" w:hAnsi="Verdana"/>
          <w:b/>
          <w:color w:val="0070C0"/>
          <w:sz w:val="32"/>
          <w:szCs w:val="32"/>
        </w:rPr>
      </w:pPr>
      <w:r w:rsidRPr="00BB6A33">
        <w:rPr>
          <w:rFonts w:ascii="Verdana" w:hAnsi="Verdana"/>
          <w:b/>
          <w:color w:val="0070C0"/>
          <w:sz w:val="32"/>
          <w:szCs w:val="32"/>
        </w:rPr>
        <w:t>Направления итогового сочинения 2018–2019 учебного года: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i/>
          <w:color w:val="0070C0"/>
          <w:sz w:val="32"/>
          <w:szCs w:val="32"/>
        </w:rPr>
        <w:t>«Отцы и дети»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i/>
          <w:color w:val="0070C0"/>
          <w:sz w:val="32"/>
          <w:szCs w:val="32"/>
        </w:rPr>
        <w:t>«Мечта и реальность»</w:t>
      </w:r>
      <w:r w:rsidR="0085428D" w:rsidRPr="0085428D">
        <w:rPr>
          <w:rFonts w:ascii="Verdana" w:hAnsi="Verdana" w:cs="Times New Roman"/>
          <w:b/>
          <w:i/>
          <w:noProof/>
          <w:color w:val="0070C0"/>
          <w:sz w:val="32"/>
          <w:szCs w:val="32"/>
          <w:lang w:eastAsia="ru-RU"/>
        </w:rPr>
        <w:t xml:space="preserve"> 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i/>
          <w:color w:val="0070C0"/>
          <w:sz w:val="32"/>
          <w:szCs w:val="32"/>
        </w:rPr>
        <w:t>«Месть и великодушие»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«Искусство и ремесло»</w:t>
      </w:r>
      <w:r w:rsidR="0085428D" w:rsidRPr="0085428D">
        <w:rPr>
          <w:rFonts w:ascii="Verdana" w:hAnsi="Verdana" w:cs="Times New Roman"/>
          <w:b/>
          <w:i/>
          <w:noProof/>
          <w:color w:val="0070C0"/>
          <w:sz w:val="32"/>
          <w:szCs w:val="32"/>
          <w:lang w:eastAsia="ru-RU"/>
        </w:rPr>
        <w:t xml:space="preserve"> </w:t>
      </w:r>
    </w:p>
    <w:p w:rsidR="00BB6A33" w:rsidRPr="0085428D" w:rsidRDefault="00BB6A33" w:rsidP="008542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«Доброта и жестокость» 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>Работы выпускников оцениваются по системе «зачёт-незачёт» и являются</w:t>
      </w: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sym w:font="Symbol" w:char="F06F"/>
      </w: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допуском к ЕГЭ.  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Даты проведения итогового сочинения (изложения) в 2018-2019 учебном  году:  05.12.2018 г., 06.02.2019 г.,  08.05.2019 г.  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>На работу дается 3 часа 55 минут.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Темы сочинений станут известны выпускникам за 15 минут до начала</w:t>
      </w:r>
      <w:r w:rsidRPr="0085428D">
        <w:rPr>
          <w:b/>
          <w:color w:val="0070C0"/>
        </w:rPr>
        <w:sym w:font="Symbol" w:char="F06F"/>
      </w: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экзамена.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Рекомендуемое количество слов – от 350.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Максимальное количество слов в сочинении не устанавливается. Если в сочинении менее 250 слов (в подсчёт включаются все слова, в том числе служебные), то выставляется «незачёт» за невыполнение требования №1 («Объём итогового сочинения») и «незачёт» за работу в целом (такое сочинение не проверяется по критериям оценивания). 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Итоговое сочинение выполняется самостоятельно. Не допускается</w:t>
      </w:r>
      <w:r w:rsidRPr="0085428D">
        <w:rPr>
          <w:b/>
          <w:color w:val="0070C0"/>
        </w:rPr>
        <w:t xml:space="preserve"> </w:t>
      </w: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 Допускается прямое или косвенное цитирование с обязательной ссылкой</w:t>
      </w:r>
      <w:r w:rsidRPr="0085428D">
        <w:rPr>
          <w:b/>
          <w:color w:val="0070C0"/>
        </w:rPr>
        <w:t xml:space="preserve"> </w:t>
      </w: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источник (ссылка дается в свободной форме). Объем цитирования не должен превышать объем собственного текста участника.  Если сочинение признано </w:t>
      </w: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несамостоятельным, то выставляется</w:t>
      </w:r>
      <w:r w:rsidRPr="0085428D">
        <w:rPr>
          <w:b/>
          <w:color w:val="0070C0"/>
        </w:rPr>
        <w:sym w:font="Symbol" w:char="F06F"/>
      </w: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«незачёт» за невыполнение требования №2 («Самостоятельность написания итогового сочинения») и «незачет» за работу в целом (такое сочинение не проверяется по критериям оценивания). </w:t>
      </w:r>
    </w:p>
    <w:p w:rsidR="00BB6A33" w:rsidRPr="0085428D" w:rsidRDefault="00BB6A33" w:rsidP="00BB6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>Критерии оценивания итогового сочинения:</w:t>
      </w:r>
    </w:p>
    <w:p w:rsidR="00BB6A33" w:rsidRPr="0085428D" w:rsidRDefault="00BB6A3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Критерий 1. Соответствие теме. </w:t>
      </w:r>
    </w:p>
    <w:p w:rsidR="00BB6A33" w:rsidRPr="0085428D" w:rsidRDefault="00BB6A3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Критерий 2.Аргументация. Привлечение литературного материала. </w:t>
      </w:r>
    </w:p>
    <w:p w:rsidR="00BB6A33" w:rsidRPr="0085428D" w:rsidRDefault="00BB6A3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>Критерий 3. Композиция.</w:t>
      </w:r>
    </w:p>
    <w:p w:rsidR="00BB6A33" w:rsidRPr="0085428D" w:rsidRDefault="00BB6A3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Критерий 4. Качество письменной речи.</w:t>
      </w:r>
    </w:p>
    <w:p w:rsidR="00BB6A33" w:rsidRPr="0085428D" w:rsidRDefault="00BB6A3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Критерий 5. Грамотность. </w:t>
      </w:r>
    </w:p>
    <w:p w:rsidR="00BB6A33" w:rsidRPr="0085428D" w:rsidRDefault="00BB6A3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Критерии 1 и 2 являются основными. </w:t>
      </w:r>
    </w:p>
    <w:p w:rsidR="0085428D" w:rsidRPr="0085428D" w:rsidRDefault="00BB6A33" w:rsidP="00BB6A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42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Для получения «зачёта» за итоговое сочинение необходимо получить «зачёт» по критериям 1 и 2 (выставление «незачёта» по одному из этих критериев автоматически ведет к «незачёту» за работу в целом), а также дополнительно «зачёт» по одному из других критериев.  </w:t>
      </w:r>
    </w:p>
    <w:p w:rsidR="0085428D" w:rsidRPr="0085428D" w:rsidRDefault="0085428D" w:rsidP="0085428D">
      <w:pPr>
        <w:rPr>
          <w:b/>
          <w:color w:val="0070C0"/>
        </w:rPr>
      </w:pPr>
    </w:p>
    <w:p w:rsidR="0085428D" w:rsidRPr="0085428D" w:rsidRDefault="0085428D" w:rsidP="0085428D">
      <w:pPr>
        <w:rPr>
          <w:b/>
          <w:color w:val="0070C0"/>
        </w:rPr>
      </w:pPr>
      <w:r w:rsidRPr="0085428D">
        <w:rPr>
          <w:b/>
          <w:color w:val="0070C0"/>
        </w:rPr>
        <w:drawing>
          <wp:inline distT="0" distB="0" distL="0" distR="0">
            <wp:extent cx="4886325" cy="2624401"/>
            <wp:effectExtent l="19050" t="0" r="9525" b="0"/>
            <wp:docPr id="9" name="Рисунок 2" descr="C:\Users\Звада\Desktop\DldFmP9WwAI72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ада\Desktop\DldFmP9WwAI72u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2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8D" w:rsidRPr="0085428D" w:rsidRDefault="0085428D" w:rsidP="0085428D">
      <w:pPr>
        <w:rPr>
          <w:b/>
          <w:color w:val="0070C0"/>
        </w:rPr>
      </w:pPr>
    </w:p>
    <w:p w:rsidR="002D63FF" w:rsidRPr="0085428D" w:rsidRDefault="002D63FF" w:rsidP="0085428D">
      <w:pPr>
        <w:jc w:val="center"/>
      </w:pPr>
    </w:p>
    <w:sectPr w:rsidR="002D63FF" w:rsidRPr="0085428D" w:rsidSect="008542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7A1A"/>
    <w:multiLevelType w:val="hybridMultilevel"/>
    <w:tmpl w:val="F7AC3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5713"/>
    <w:multiLevelType w:val="hybridMultilevel"/>
    <w:tmpl w:val="50BE0166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33"/>
    <w:rsid w:val="002D63FF"/>
    <w:rsid w:val="0085428D"/>
    <w:rsid w:val="00BB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Звада</cp:lastModifiedBy>
  <cp:revision>1</cp:revision>
  <dcterms:created xsi:type="dcterms:W3CDTF">2018-10-22T06:30:00Z</dcterms:created>
  <dcterms:modified xsi:type="dcterms:W3CDTF">2018-10-22T06:47:00Z</dcterms:modified>
</cp:coreProperties>
</file>