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7 сентября 2016 г. N НТ-1117/08</w:t>
      </w:r>
    </w:p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УЧЕТЕ</w:t>
      </w:r>
    </w:p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РЕЗУЛЬТАТОВ ГОСУДАРСТВЕННОЙ ИТОГОВОЙ АТТЕСТАЦИИ</w:t>
      </w:r>
    </w:p>
    <w:p w:rsidR="001838A5" w:rsidRDefault="001838A5" w:rsidP="001838A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ОБРАЗОВАТЕЛЬНЫМ ПРОГРАММАМ ОСНОВНОГО ОБЩЕГО ОБРАЗОВАНИЯ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Минобрнауки России информирует, что с 1 сентября 2016 года вступает в силу ряд пунктов приказа Минобрнауки России от 7 июля 2015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692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</w:t>
      </w:r>
      <w:proofErr w:type="gramEnd"/>
      <w:r>
        <w:rPr>
          <w:rFonts w:ascii="Arial" w:hAnsi="Arial" w:cs="Arial"/>
          <w:color w:val="222222"/>
        </w:rPr>
        <w:t xml:space="preserve"> г., регистрационный N 38233).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>
        <w:rPr>
          <w:rFonts w:ascii="Arial" w:hAnsi="Arial" w:cs="Arial"/>
          <w:color w:val="222222"/>
        </w:rPr>
        <w:t xml:space="preserve">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Общее количество экзаменов в 9 классах не должно превышать четырех.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Результаты ГИА-9 признаются </w:t>
      </w:r>
      <w:proofErr w:type="gramStart"/>
      <w:r>
        <w:rPr>
          <w:rFonts w:ascii="Arial" w:hAnsi="Arial" w:cs="Arial"/>
          <w:color w:val="222222"/>
        </w:rPr>
        <w:t>удовлетворительными</w:t>
      </w:r>
      <w:proofErr w:type="gramEnd"/>
      <w:r>
        <w:rPr>
          <w:rFonts w:ascii="Arial" w:hAnsi="Arial" w:cs="Arial"/>
          <w:color w:val="222222"/>
        </w:rP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rPr>
          <w:rFonts w:ascii="Arial" w:hAnsi="Arial" w:cs="Arial"/>
          <w:color w:val="222222"/>
        </w:rPr>
        <w:t>сдать</w:t>
      </w:r>
      <w:proofErr w:type="gramEnd"/>
      <w:r>
        <w:rPr>
          <w:rFonts w:ascii="Arial" w:hAnsi="Arial" w:cs="Arial"/>
          <w:color w:val="222222"/>
        </w:rPr>
        <w:t xml:space="preserve"> экзамены по соответствующим учебным предметам не ранее 1 сентября 2017 года.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</w:t>
      </w:r>
      <w:r>
        <w:rPr>
          <w:rFonts w:ascii="Arial" w:hAnsi="Arial" w:cs="Arial"/>
          <w:color w:val="222222"/>
        </w:rPr>
        <w:lastRenderedPageBreak/>
        <w:t>разъяснительную работу с выпускниками 9-х классов и их родителями (законными представителями).</w:t>
      </w:r>
    </w:p>
    <w:p w:rsidR="001838A5" w:rsidRDefault="001838A5" w:rsidP="001838A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Дополнительно сообщаем, что в настоящее время готовятся соответствующие изменения в Порядок заполнения, учета и выдачи аттестатов об основном общем и среднем общем образовании и их дубликатов, утвержденный приказом Минобрнауки России от 14 февраля 2014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115</w:t>
        </w:r>
      </w:hyperlink>
      <w:r>
        <w:rPr>
          <w:rFonts w:ascii="Arial" w:hAnsi="Arial" w:cs="Arial"/>
          <w:color w:val="222222"/>
        </w:rPr>
        <w:t>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основном</w:t>
      </w:r>
      <w:proofErr w:type="gramEnd"/>
      <w:r>
        <w:rPr>
          <w:rFonts w:ascii="Arial" w:hAnsi="Arial" w:cs="Arial"/>
          <w:color w:val="222222"/>
        </w:rPr>
        <w:t xml:space="preserve"> общем образовании.</w:t>
      </w:r>
    </w:p>
    <w:p w:rsidR="004F6CA3" w:rsidRDefault="001838A5"/>
    <w:sectPr w:rsidR="004F6CA3" w:rsidSect="00D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A5"/>
    <w:rsid w:val="001838A5"/>
    <w:rsid w:val="00CA2FED"/>
    <w:rsid w:val="00D716CF"/>
    <w:rsid w:val="00D8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8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8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A5"/>
  </w:style>
  <w:style w:type="character" w:styleId="a3">
    <w:name w:val="Hyperlink"/>
    <w:basedOn w:val="a0"/>
    <w:uiPriority w:val="99"/>
    <w:semiHidden/>
    <w:unhideWhenUsed/>
    <w:rsid w:val="0018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4.02.2014-N-115/" TargetMode="External"/><Relationship Id="rId4" Type="http://schemas.openxmlformats.org/officeDocument/2006/relationships/hyperlink" Target="http://rulaws.ru/acts/Prikaz-Minobrnauki-Rossii-ot-07.07.2015-N-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1</cp:revision>
  <dcterms:created xsi:type="dcterms:W3CDTF">2016-12-08T04:20:00Z</dcterms:created>
  <dcterms:modified xsi:type="dcterms:W3CDTF">2016-12-08T04:23:00Z</dcterms:modified>
</cp:coreProperties>
</file>